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2A" w:rsidRPr="009C23D1" w:rsidRDefault="00D41E2A" w:rsidP="00D41E2A">
      <w:pPr>
        <w:pStyle w:val="Ttulo1"/>
        <w:jc w:val="left"/>
        <w:rPr>
          <w:rFonts w:cs="Arial"/>
          <w:caps/>
          <w:sz w:val="20"/>
        </w:rPr>
      </w:pPr>
      <w:bookmarkStart w:id="0" w:name="_Toc447722983"/>
      <w:bookmarkStart w:id="1" w:name="_GoBack"/>
      <w:bookmarkEnd w:id="1"/>
      <w:r w:rsidRPr="009C23D1">
        <w:rPr>
          <w:rFonts w:cs="Arial"/>
          <w:b/>
          <w:caps/>
          <w:sz w:val="20"/>
        </w:rPr>
        <w:t xml:space="preserve">ANEXO </w:t>
      </w:r>
      <w:bookmarkEnd w:id="0"/>
      <w:r w:rsidR="00BC70B7">
        <w:rPr>
          <w:rFonts w:cs="Arial"/>
          <w:b/>
          <w:caps/>
          <w:sz w:val="20"/>
        </w:rPr>
        <w:t>IX</w:t>
      </w:r>
    </w:p>
    <w:p w:rsidR="00D41E2A" w:rsidRDefault="00D41E2A" w:rsidP="00D41E2A">
      <w:pPr>
        <w:pStyle w:val="Ttulo1"/>
        <w:jc w:val="left"/>
        <w:rPr>
          <w:rFonts w:cs="Arial"/>
          <w:b/>
          <w:caps/>
          <w:sz w:val="20"/>
        </w:rPr>
      </w:pPr>
      <w:bookmarkStart w:id="2" w:name="_Toc447722984"/>
      <w:r w:rsidRPr="00171E6A">
        <w:rPr>
          <w:rFonts w:cs="Arial"/>
          <w:b/>
          <w:caps/>
          <w:sz w:val="20"/>
        </w:rPr>
        <w:t xml:space="preserve">Cuadro comparativo </w:t>
      </w:r>
      <w:bookmarkEnd w:id="2"/>
    </w:p>
    <w:p w:rsidR="00D41E2A" w:rsidRDefault="00D41E2A" w:rsidP="00D41E2A"/>
    <w:p w:rsidR="00BC70B7" w:rsidRPr="00BC70B7" w:rsidRDefault="00BC70B7" w:rsidP="00BC7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BC70B7">
        <w:rPr>
          <w:rFonts w:ascii="Arial" w:hAnsi="Arial" w:cs="Arial"/>
          <w:b/>
        </w:rPr>
        <w:t xml:space="preserve">MEMBRETE </w:t>
      </w:r>
      <w:r>
        <w:rPr>
          <w:rFonts w:ascii="Arial" w:hAnsi="Arial" w:cs="Arial"/>
          <w:b/>
        </w:rPr>
        <w:t xml:space="preserve">DE </w:t>
      </w:r>
      <w:r w:rsidRPr="00BC70B7">
        <w:rPr>
          <w:rFonts w:ascii="Arial" w:hAnsi="Arial" w:cs="Arial"/>
          <w:b/>
        </w:rPr>
        <w:t>UVT</w:t>
      </w:r>
    </w:p>
    <w:p w:rsidR="00BC70B7" w:rsidRDefault="00BC70B7" w:rsidP="00D41E2A">
      <w:pPr>
        <w:jc w:val="right"/>
        <w:rPr>
          <w:rFonts w:ascii="Arial" w:hAnsi="Arial" w:cs="Arial"/>
        </w:rPr>
      </w:pPr>
    </w:p>
    <w:p w:rsidR="00D41E2A" w:rsidRPr="00574DD8" w:rsidRDefault="00D41E2A" w:rsidP="00BC70B7">
      <w:pPr>
        <w:ind w:left="4536"/>
        <w:rPr>
          <w:rFonts w:ascii="Arial" w:hAnsi="Arial" w:cs="Arial"/>
        </w:rPr>
      </w:pPr>
      <w:r w:rsidRPr="00574DD8">
        <w:rPr>
          <w:rFonts w:ascii="Arial" w:hAnsi="Arial" w:cs="Arial"/>
        </w:rPr>
        <w:t>(LUGAR), (DIA) DE (MES) DE (AÑO)</w:t>
      </w:r>
    </w:p>
    <w:p w:rsidR="00D41E2A" w:rsidRDefault="00D41E2A" w:rsidP="00D41E2A">
      <w:pPr>
        <w:rPr>
          <w:rFonts w:ascii="Arial" w:hAnsi="Arial" w:cs="Arial"/>
          <w:b/>
          <w:caps/>
        </w:rPr>
      </w:pPr>
    </w:p>
    <w:p w:rsidR="00BC70B7" w:rsidRDefault="00BC70B7" w:rsidP="00BC70B7">
      <w:pPr>
        <w:pStyle w:val="Ttulo1"/>
        <w:ind w:left="4536"/>
        <w:jc w:val="left"/>
        <w:rPr>
          <w:rFonts w:cs="Arial"/>
          <w:caps/>
          <w:sz w:val="20"/>
        </w:rPr>
      </w:pPr>
      <w:r>
        <w:rPr>
          <w:rFonts w:cs="Arial"/>
          <w:sz w:val="20"/>
        </w:rPr>
        <w:t xml:space="preserve">Expediente Nº: </w:t>
      </w:r>
      <w:r>
        <w:rPr>
          <w:rFonts w:cs="Arial"/>
          <w:caps/>
          <w:sz w:val="20"/>
        </w:rPr>
        <w:t>……/…….</w:t>
      </w:r>
    </w:p>
    <w:p w:rsidR="00BC70B7" w:rsidRPr="002E6B7F" w:rsidRDefault="00BC70B7" w:rsidP="00BC70B7">
      <w:pPr>
        <w:pStyle w:val="Ttulo1"/>
        <w:ind w:left="4536"/>
        <w:jc w:val="left"/>
        <w:rPr>
          <w:rFonts w:cs="Arial"/>
          <w:sz w:val="20"/>
        </w:rPr>
      </w:pPr>
      <w:r w:rsidRPr="002E6B7F">
        <w:rPr>
          <w:rFonts w:cs="Arial"/>
          <w:sz w:val="20"/>
        </w:rPr>
        <w:t>Convocatoria / Línea: …………..</w:t>
      </w:r>
    </w:p>
    <w:p w:rsidR="00BC70B7" w:rsidRDefault="00BC70B7" w:rsidP="00BC70B7">
      <w:pPr>
        <w:ind w:left="4536"/>
        <w:rPr>
          <w:rFonts w:ascii="Arial" w:hAnsi="Arial" w:cs="Arial"/>
        </w:rPr>
      </w:pPr>
      <w:r w:rsidRPr="002E6B7F">
        <w:rPr>
          <w:rFonts w:ascii="Arial" w:hAnsi="Arial" w:cs="Arial"/>
          <w:i/>
        </w:rPr>
        <w:t>Título del proyecto</w:t>
      </w:r>
      <w:r>
        <w:rPr>
          <w:rFonts w:ascii="Arial" w:hAnsi="Arial" w:cs="Arial"/>
        </w:rPr>
        <w:t>: ……………..</w:t>
      </w:r>
    </w:p>
    <w:p w:rsidR="00BC70B7" w:rsidRPr="002E6B7F" w:rsidRDefault="00BC70B7" w:rsidP="00BC70B7">
      <w:pPr>
        <w:ind w:left="4536"/>
        <w:rPr>
          <w:rFonts w:ascii="Arial" w:hAnsi="Arial" w:cs="Arial"/>
        </w:rPr>
      </w:pPr>
      <w:r>
        <w:rPr>
          <w:rFonts w:ascii="Arial" w:hAnsi="Arial" w:cs="Arial"/>
        </w:rPr>
        <w:t>Convenio Nº: …../…...</w:t>
      </w:r>
    </w:p>
    <w:p w:rsidR="00D41E2A" w:rsidRDefault="00D41E2A" w:rsidP="00D41E2A">
      <w:pPr>
        <w:rPr>
          <w:rFonts w:ascii="Arial" w:hAnsi="Arial" w:cs="Arial"/>
          <w:b/>
          <w:caps/>
        </w:rPr>
      </w:pPr>
    </w:p>
    <w:p w:rsidR="00D41E2A" w:rsidRPr="00BC70B7" w:rsidRDefault="00BC70B7" w:rsidP="00D41E2A">
      <w:pPr>
        <w:rPr>
          <w:rFonts w:ascii="Arial" w:hAnsi="Arial" w:cs="Arial"/>
          <w:caps/>
        </w:rPr>
      </w:pPr>
      <w:r w:rsidRPr="00BC70B7">
        <w:rPr>
          <w:rFonts w:ascii="Arial" w:hAnsi="Arial" w:cs="Arial"/>
        </w:rPr>
        <w:t>Procedimiento de contratación:</w:t>
      </w:r>
      <w:r>
        <w:rPr>
          <w:rFonts w:ascii="Arial" w:hAnsi="Arial" w:cs="Arial"/>
        </w:rPr>
        <w:t>…………………………..</w:t>
      </w:r>
    </w:p>
    <w:p w:rsidR="00BC70B7" w:rsidRPr="00171E6A" w:rsidRDefault="00BC70B7" w:rsidP="00D41E2A">
      <w:pPr>
        <w:rPr>
          <w:rFonts w:ascii="Arial" w:hAnsi="Arial" w:cs="Arial"/>
          <w:b/>
          <w:caps/>
        </w:rPr>
      </w:pPr>
    </w:p>
    <w:tbl>
      <w:tblPr>
        <w:tblW w:w="95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1239"/>
        <w:gridCol w:w="1325"/>
        <w:gridCol w:w="1239"/>
        <w:gridCol w:w="1374"/>
        <w:gridCol w:w="1239"/>
        <w:gridCol w:w="1399"/>
      </w:tblGrid>
      <w:tr w:rsidR="00D41E2A" w:rsidRPr="00AD4F49" w:rsidTr="00BC70B7">
        <w:trPr>
          <w:trHeight w:val="521"/>
        </w:trPr>
        <w:tc>
          <w:tcPr>
            <w:tcW w:w="9513" w:type="dxa"/>
            <w:gridSpan w:val="7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Rubro:</w:t>
            </w:r>
          </w:p>
        </w:tc>
      </w:tr>
      <w:tr w:rsidR="00D41E2A" w:rsidRPr="00AD4F49" w:rsidTr="00BC70B7">
        <w:trPr>
          <w:trHeight w:val="521"/>
        </w:trPr>
        <w:tc>
          <w:tcPr>
            <w:tcW w:w="1698" w:type="dxa"/>
            <w:shd w:val="clear" w:color="auto" w:fill="auto"/>
            <w:vAlign w:val="center"/>
          </w:tcPr>
          <w:p w:rsidR="00D41E2A" w:rsidRPr="00AD4F49" w:rsidRDefault="00D41E2A" w:rsidP="008D3502">
            <w:pPr>
              <w:rPr>
                <w:rFonts w:cs="Arial"/>
                <w:caps/>
              </w:rPr>
            </w:pPr>
          </w:p>
        </w:tc>
        <w:tc>
          <w:tcPr>
            <w:tcW w:w="2564" w:type="dxa"/>
            <w:gridSpan w:val="2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proveedor 1</w:t>
            </w: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proveedor 2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proveedor 3</w:t>
            </w:r>
          </w:p>
        </w:tc>
      </w:tr>
      <w:tr w:rsidR="00D41E2A" w:rsidRPr="00AD4F49" w:rsidTr="00BC70B7">
        <w:trPr>
          <w:trHeight w:val="543"/>
        </w:trPr>
        <w:tc>
          <w:tcPr>
            <w:tcW w:w="1698" w:type="dxa"/>
            <w:shd w:val="clear" w:color="auto" w:fill="auto"/>
            <w:vAlign w:val="center"/>
          </w:tcPr>
          <w:p w:rsidR="00D41E2A" w:rsidRPr="00AD4F49" w:rsidRDefault="00D41E2A" w:rsidP="008D3502">
            <w:pPr>
              <w:rPr>
                <w:rFonts w:cs="Arial"/>
                <w:caps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CANTIDAD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PRECIO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CANTIDAD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PRECIO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CANTIDAD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D41E2A" w:rsidRPr="009D37C0" w:rsidRDefault="00D41E2A" w:rsidP="008D3502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PRECIO</w:t>
            </w:r>
          </w:p>
        </w:tc>
      </w:tr>
      <w:tr w:rsidR="00D41E2A" w:rsidRPr="00AD4F49" w:rsidTr="00BC70B7">
        <w:trPr>
          <w:trHeight w:val="543"/>
        </w:trPr>
        <w:tc>
          <w:tcPr>
            <w:tcW w:w="1698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item 1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</w:tr>
      <w:tr w:rsidR="00D41E2A" w:rsidRPr="00AD4F49" w:rsidTr="00BC70B7">
        <w:trPr>
          <w:trHeight w:val="563"/>
        </w:trPr>
        <w:tc>
          <w:tcPr>
            <w:tcW w:w="1698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item 2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</w:tr>
      <w:tr w:rsidR="00D41E2A" w:rsidRPr="00AD4F49" w:rsidTr="00BC70B7">
        <w:trPr>
          <w:trHeight w:val="557"/>
        </w:trPr>
        <w:tc>
          <w:tcPr>
            <w:tcW w:w="1698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item 3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</w:tr>
      <w:tr w:rsidR="00D41E2A" w:rsidRPr="00AD4F49" w:rsidTr="00BC70B7">
        <w:trPr>
          <w:trHeight w:val="552"/>
        </w:trPr>
        <w:tc>
          <w:tcPr>
            <w:tcW w:w="1698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 xml:space="preserve">item </w:t>
            </w:r>
            <w:r>
              <w:rPr>
                <w:rFonts w:ascii="Arial" w:hAnsi="Arial" w:cs="Arial"/>
                <w:caps/>
              </w:rPr>
              <w:t>N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D41E2A" w:rsidRPr="009D37C0" w:rsidRDefault="00D41E2A" w:rsidP="00BC70B7">
            <w:pPr>
              <w:rPr>
                <w:rFonts w:ascii="Arial" w:hAnsi="Arial" w:cs="Arial"/>
                <w:caps/>
              </w:rPr>
            </w:pPr>
            <w:r w:rsidRPr="009D37C0">
              <w:rPr>
                <w:rFonts w:ascii="Arial" w:hAnsi="Arial" w:cs="Arial"/>
                <w:caps/>
              </w:rPr>
              <w:t>$</w:t>
            </w:r>
          </w:p>
        </w:tc>
      </w:tr>
      <w:tr w:rsidR="00BC70B7" w:rsidRPr="00AD4F49" w:rsidTr="00BC70B7">
        <w:trPr>
          <w:trHeight w:val="552"/>
        </w:trPr>
        <w:tc>
          <w:tcPr>
            <w:tcW w:w="1698" w:type="dxa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GARANTIA DE OFERTA (</w:t>
            </w:r>
            <w:r>
              <w:rPr>
                <w:rFonts w:ascii="Arial" w:hAnsi="Arial" w:cs="Arial"/>
              </w:rPr>
              <w:t>tipo y monto</w:t>
            </w:r>
            <w:r>
              <w:rPr>
                <w:rFonts w:ascii="Arial" w:hAnsi="Arial" w:cs="Arial"/>
                <w:caps/>
              </w:rPr>
              <w:t>)</w:t>
            </w:r>
          </w:p>
        </w:tc>
        <w:tc>
          <w:tcPr>
            <w:tcW w:w="2564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</w:tr>
      <w:tr w:rsidR="00BC70B7" w:rsidRPr="00AD4F49" w:rsidTr="00BC70B7">
        <w:trPr>
          <w:trHeight w:val="552"/>
        </w:trPr>
        <w:tc>
          <w:tcPr>
            <w:tcW w:w="1698" w:type="dxa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GARANTIA DEL BIEN Y/O SERVICIO</w:t>
            </w:r>
          </w:p>
        </w:tc>
        <w:tc>
          <w:tcPr>
            <w:tcW w:w="2564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</w:tr>
      <w:tr w:rsidR="00BC70B7" w:rsidRPr="00AD4F49" w:rsidTr="00BC70B7">
        <w:trPr>
          <w:trHeight w:val="552"/>
        </w:trPr>
        <w:tc>
          <w:tcPr>
            <w:tcW w:w="1698" w:type="dxa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VALIDEZ DE LA OFERTA</w:t>
            </w:r>
          </w:p>
        </w:tc>
        <w:tc>
          <w:tcPr>
            <w:tcW w:w="2564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ind w:right="468"/>
              <w:jc w:val="right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DIAS</w:t>
            </w: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ind w:right="388"/>
              <w:jc w:val="right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DIAS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ind w:right="388"/>
              <w:jc w:val="right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DIAS</w:t>
            </w:r>
          </w:p>
        </w:tc>
      </w:tr>
      <w:tr w:rsidR="00BC70B7" w:rsidRPr="00AD4F49" w:rsidTr="00BC70B7">
        <w:trPr>
          <w:trHeight w:val="552"/>
        </w:trPr>
        <w:tc>
          <w:tcPr>
            <w:tcW w:w="1698" w:type="dxa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TIEMPO DE ENTREGA</w:t>
            </w:r>
          </w:p>
        </w:tc>
        <w:tc>
          <w:tcPr>
            <w:tcW w:w="2564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ind w:right="468"/>
              <w:jc w:val="right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DIAS</w:t>
            </w: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ind w:right="388"/>
              <w:jc w:val="right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DIAS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ind w:right="388"/>
              <w:jc w:val="right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DIAS</w:t>
            </w:r>
          </w:p>
        </w:tc>
      </w:tr>
      <w:tr w:rsidR="00BC70B7" w:rsidRPr="00AD4F49" w:rsidTr="00BC70B7">
        <w:trPr>
          <w:trHeight w:val="552"/>
        </w:trPr>
        <w:tc>
          <w:tcPr>
            <w:tcW w:w="1698" w:type="dxa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CONDICIONES DE PAGO</w:t>
            </w:r>
          </w:p>
        </w:tc>
        <w:tc>
          <w:tcPr>
            <w:tcW w:w="2564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BC70B7" w:rsidRPr="009D37C0" w:rsidRDefault="00BC70B7" w:rsidP="00BC70B7">
            <w:pPr>
              <w:rPr>
                <w:rFonts w:ascii="Arial" w:hAnsi="Arial" w:cs="Arial"/>
                <w:caps/>
              </w:rPr>
            </w:pPr>
          </w:p>
        </w:tc>
      </w:tr>
    </w:tbl>
    <w:p w:rsidR="00D41E2A" w:rsidRDefault="00D41E2A" w:rsidP="00D41E2A">
      <w:pPr>
        <w:rPr>
          <w:rFonts w:cs="Arial"/>
          <w:b/>
          <w:caps/>
        </w:rPr>
      </w:pPr>
    </w:p>
    <w:p w:rsidR="00D41E2A" w:rsidRDefault="00D41E2A" w:rsidP="00BC70B7">
      <w:pPr>
        <w:pStyle w:val="Prrafodelista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BC70B7">
        <w:rPr>
          <w:rFonts w:ascii="Arial" w:hAnsi="Arial" w:cs="Arial"/>
        </w:rPr>
        <w:t>En caso de que los precios estén expresados en moneda extranjera, se deberá acompañar el tipo de cambio del Banco Nación a la fecha en la cual se compararon los presupuestos y se realizó la adjudicación.</w:t>
      </w:r>
    </w:p>
    <w:p w:rsidR="00BC70B7" w:rsidRDefault="00BC70B7" w:rsidP="00BC70B7">
      <w:pPr>
        <w:pStyle w:val="Prrafodelista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Los días siempre se consideran como hábiles</w:t>
      </w:r>
    </w:p>
    <w:p w:rsidR="00D41E2A" w:rsidRPr="00BC70B7" w:rsidRDefault="00D41E2A" w:rsidP="00BC70B7">
      <w:pPr>
        <w:pStyle w:val="Prrafodelista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BC70B7">
        <w:rPr>
          <w:rFonts w:ascii="Arial" w:hAnsi="Arial" w:cs="Arial"/>
        </w:rPr>
        <w:t>El cuadro comparativo debe estar acompañado por los presupuestos correspondientes.</w:t>
      </w:r>
    </w:p>
    <w:p w:rsidR="00E722F5" w:rsidRDefault="00E722F5"/>
    <w:p w:rsidR="00BC70B7" w:rsidRDefault="00BC70B7"/>
    <w:p w:rsidR="00BC70B7" w:rsidRDefault="00BC70B7">
      <w:r>
        <w:t>_______________________________</w:t>
      </w:r>
    </w:p>
    <w:p w:rsidR="00BC70B7" w:rsidRPr="00BC70B7" w:rsidRDefault="00BC70B7">
      <w:pPr>
        <w:rPr>
          <w:rFonts w:ascii="Arial" w:hAnsi="Arial" w:cs="Arial"/>
        </w:rPr>
      </w:pPr>
      <w:r w:rsidRPr="00BC70B7">
        <w:rPr>
          <w:rFonts w:ascii="Arial" w:hAnsi="Arial" w:cs="Arial"/>
        </w:rPr>
        <w:t>Firma, aclaración y cargo del firmante</w:t>
      </w:r>
    </w:p>
    <w:sectPr w:rsidR="00BC70B7" w:rsidRPr="00BC70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729D6"/>
    <w:multiLevelType w:val="hybridMultilevel"/>
    <w:tmpl w:val="F4667F00"/>
    <w:lvl w:ilvl="0" w:tplc="8EAAA03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2A"/>
    <w:rsid w:val="008B7B27"/>
    <w:rsid w:val="00BC70B7"/>
    <w:rsid w:val="00D41E2A"/>
    <w:rsid w:val="00E7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D41E2A"/>
    <w:pPr>
      <w:keepNext/>
      <w:jc w:val="center"/>
      <w:outlineLvl w:val="0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41E2A"/>
    <w:rPr>
      <w:rFonts w:ascii="Arial" w:eastAsia="Times New Roman" w:hAnsi="Arial" w:cs="Times New Roman"/>
      <w:sz w:val="28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BC70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D41E2A"/>
    <w:pPr>
      <w:keepNext/>
      <w:jc w:val="center"/>
      <w:outlineLvl w:val="0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41E2A"/>
    <w:rPr>
      <w:rFonts w:ascii="Arial" w:eastAsia="Times New Roman" w:hAnsi="Arial" w:cs="Times New Roman"/>
      <w:sz w:val="28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BC7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817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José PELLIZA</dc:creator>
  <cp:lastModifiedBy>MARTINEZ Maria Agustina</cp:lastModifiedBy>
  <cp:revision>2</cp:revision>
  <dcterms:created xsi:type="dcterms:W3CDTF">2016-07-28T15:13:00Z</dcterms:created>
  <dcterms:modified xsi:type="dcterms:W3CDTF">2016-07-28T15:13:00Z</dcterms:modified>
</cp:coreProperties>
</file>